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D6" w:rsidRDefault="004377D6" w:rsidP="004377D6">
      <w:pPr>
        <w:pStyle w:val="a3"/>
        <w:spacing w:before="0" w:beforeAutospacing="0" w:after="0" w:afterAutospacing="0"/>
        <w:jc w:val="both"/>
        <w:rPr>
          <w:rFonts w:ascii="Microsoft YaHei UI" w:eastAsia="Microsoft YaHei UI" w:hAnsi="Microsoft YaHei UI"/>
          <w:color w:val="333333"/>
        </w:rPr>
      </w:pPr>
      <w:r>
        <w:rPr>
          <w:rFonts w:ascii="MS Gothic" w:eastAsia="MS Gothic" w:hAnsi="MS Gothic" w:cs="MS Gothic" w:hint="eastAsia"/>
          <w:color w:val="333333"/>
        </w:rPr>
        <w:t>​</w:t>
      </w:r>
      <w:r>
        <w:rPr>
          <w:rFonts w:ascii="Microsoft YaHei UI" w:eastAsia="Microsoft YaHei UI" w:hAnsi="Microsoft YaHei UI" w:cs="Microsoft YaHei UI" w:hint="eastAsia"/>
          <w:color w:val="333333"/>
        </w:rPr>
        <w:t>国务院关于开展第三次全国土壤普查的通</w:t>
      </w:r>
      <w:r>
        <w:rPr>
          <w:rFonts w:ascii="Microsoft YaHei UI" w:eastAsia="Microsoft YaHei UI" w:hAnsi="Microsoft YaHei UI" w:hint="eastAsia"/>
          <w:color w:val="333333"/>
        </w:rPr>
        <w:t>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4" w:history="1">
        <w:r w:rsidRPr="004377D6">
          <w:rPr>
            <w:rStyle w:val="a4"/>
            <w:rFonts w:ascii="Microsoft YaHei UI" w:eastAsia="Microsoft YaHei UI" w:hAnsi="Microsoft YaHei UI" w:hint="eastAsia"/>
          </w:rPr>
          <w:t>http://www.gov.cn/zhengce/content/2022-02/16/content_5673906.htm</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第三次全国土壤普查工作方案</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5" w:history="1">
        <w:r w:rsidRPr="004377D6">
          <w:rPr>
            <w:rStyle w:val="a4"/>
            <w:rFonts w:ascii="Microsoft YaHei UI" w:eastAsia="Microsoft YaHei UI" w:hAnsi="Microsoft YaHei UI" w:hint="eastAsia"/>
          </w:rPr>
          <w:t>http://www.moa.gov.cn/govpublic/ntjsgls/202202/t20220224_6389491.htm</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国务院第三次全国土壤普查领导小组办公室关于 开展普查实验室筛选工作的预通知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6" w:history="1">
        <w:r w:rsidRPr="004377D6">
          <w:rPr>
            <w:rStyle w:val="a4"/>
            <w:rFonts w:ascii="Microsoft YaHei UI" w:eastAsia="Microsoft YaHei UI" w:hAnsi="Microsoft YaHei UI" w:hint="eastAsia"/>
          </w:rPr>
          <w:t>http://nynct.gxzf.gov.cn/gxtf/xwdt_85167/tzgg_85168/P020220228409175691554.pdf</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全国第三次土壤普查土壤样品制备、保存、流转和检测技术规范（征求意见稿)</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7" w:history="1">
        <w:r w:rsidRPr="004377D6">
          <w:rPr>
            <w:rStyle w:val="a4"/>
            <w:rFonts w:ascii="Microsoft YaHei UI" w:eastAsia="Microsoft YaHei UI" w:hAnsi="Microsoft YaHei UI" w:hint="eastAsia"/>
          </w:rPr>
          <w:t>http://nync.hebei.gov.cn/uploads/www/file/202203/1646292633128.pdf</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全国第三次土壤普查全程质量控制技术规范（征求意见稿）</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8" w:history="1">
        <w:r w:rsidRPr="004377D6">
          <w:rPr>
            <w:rStyle w:val="a4"/>
            <w:rFonts w:ascii="Microsoft YaHei UI" w:eastAsia="Microsoft YaHei UI" w:hAnsi="Microsoft YaHei UI" w:hint="eastAsia"/>
          </w:rPr>
          <w:t>http://nync.hebei.gov.cn/uploads/www/file/202203/1646292635565.pdf</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自治区农业农村厅关于开展广西第三次土壤普查实验室筛选工作的通知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9" w:history="1">
        <w:r w:rsidRPr="004377D6">
          <w:rPr>
            <w:rStyle w:val="a4"/>
            <w:rFonts w:ascii="Microsoft YaHei UI" w:eastAsia="Microsoft YaHei UI" w:hAnsi="Microsoft YaHei UI" w:hint="eastAsia"/>
          </w:rPr>
          <w:t>http://nynct.gxzf.gov.cn/gxtf/xwdt_85167/tzgg_85168/t11336268.shtml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贵州省关于开展第三次全国土壤普查实验室筛选的通知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0" w:history="1">
        <w:r w:rsidRPr="004377D6">
          <w:rPr>
            <w:rStyle w:val="a4"/>
            <w:rFonts w:ascii="Microsoft YaHei UI" w:eastAsia="Microsoft YaHei UI" w:hAnsi="Microsoft YaHei UI" w:hint="eastAsia"/>
          </w:rPr>
          <w:t>http://nynct.guizhou.gov.cn/xwzx/tzgg/202203/t20220302_72808478.html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安徽省农业农村厅关于征集筛选第三次全国土壤普查实验室的公告</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1" w:history="1">
        <w:r w:rsidRPr="004377D6">
          <w:rPr>
            <w:rStyle w:val="a4"/>
            <w:rFonts w:ascii="Microsoft YaHei UI" w:eastAsia="Microsoft YaHei UI" w:hAnsi="Microsoft YaHei UI" w:hint="eastAsia"/>
          </w:rPr>
          <w:t>http://nync.ah.gov.cn/snzx/tzgg/56144071.html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北京市农业农村局关于开展普查实验室申报工作的通知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2" w:history="1">
        <w:r w:rsidRPr="004377D6">
          <w:rPr>
            <w:rStyle w:val="a4"/>
            <w:rFonts w:ascii="Microsoft YaHei UI" w:eastAsia="Microsoft YaHei UI" w:hAnsi="Microsoft YaHei UI" w:hint="eastAsia"/>
          </w:rPr>
          <w:t>http://nyncj.beijing.gov.cn/nyj/zwgk/tzgg/21236147/index.html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lastRenderedPageBreak/>
        <w:t>河北省农业农村厅关于开展第三次土壤普查实验室申报工作的通知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3" w:history="1">
        <w:r w:rsidRPr="004377D6">
          <w:rPr>
            <w:rStyle w:val="a4"/>
            <w:rFonts w:ascii="Microsoft YaHei UI" w:eastAsia="Microsoft YaHei UI" w:hAnsi="Microsoft YaHei UI" w:hint="eastAsia"/>
          </w:rPr>
          <w:t>http://nync.hebei.gov.cn/article/tzgg/202203/20220300022406.shtml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云南省农业农村厅办公室关于开展普查实验室筛选工作的通知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4" w:history="1">
        <w:r w:rsidRPr="004377D6">
          <w:rPr>
            <w:rStyle w:val="a4"/>
            <w:rFonts w:ascii="Microsoft YaHei UI" w:eastAsia="Microsoft YaHei UI" w:hAnsi="Microsoft YaHei UI" w:hint="eastAsia"/>
          </w:rPr>
          <w:t>https://nync.yn.gov.cn/html/2022/gongshigonggao_0303/384093.html?cid=3001</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湖南省关于开展第三次全国土壤普查实验室筛选工作的通知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5" w:history="1">
        <w:r w:rsidRPr="004377D6">
          <w:rPr>
            <w:rStyle w:val="a4"/>
            <w:rFonts w:ascii="Microsoft YaHei UI" w:eastAsia="Microsoft YaHei UI" w:hAnsi="Microsoft YaHei UI" w:hint="eastAsia"/>
          </w:rPr>
          <w:t>http://agri.hunan.gov.cn/agri/xxgk/tzgg/202203/t20220303_22494329.html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湖北省农业农村厅办公室关于开展第三次土壤普查实验室筛选工作的通知</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6" w:history="1">
        <w:r w:rsidRPr="004377D6">
          <w:rPr>
            <w:rStyle w:val="a4"/>
            <w:rFonts w:ascii="Microsoft YaHei UI" w:eastAsia="Microsoft YaHei UI" w:hAnsi="Microsoft YaHei UI" w:hint="eastAsia"/>
          </w:rPr>
          <w:t>http://nyt.hubei.gov.cn/bmdt/ztzl/zxzt/hbsgbzntjs/tzgg/202203/t20220304_4022604.shtml</w:t>
        </w:r>
      </w:hyperlink>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r>
        <w:rPr>
          <w:rFonts w:ascii="Microsoft YaHei UI" w:eastAsia="Microsoft YaHei UI" w:hAnsi="Microsoft YaHei UI" w:hint="eastAsia"/>
          <w:color w:val="333333"/>
        </w:rPr>
        <w:t>山西省农业农村厅关于开展第三次全国土壤普查实验室初步筛选工作的公告</w:t>
      </w:r>
    </w:p>
    <w:p w:rsidR="004377D6" w:rsidRDefault="004377D6" w:rsidP="004377D6">
      <w:pPr>
        <w:pStyle w:val="a3"/>
        <w:spacing w:before="0" w:beforeAutospacing="0" w:after="0" w:afterAutospacing="0"/>
        <w:jc w:val="both"/>
        <w:rPr>
          <w:rFonts w:ascii="Microsoft YaHei UI" w:eastAsia="Microsoft YaHei UI" w:hAnsi="Microsoft YaHei UI" w:hint="eastAsia"/>
          <w:color w:val="333333"/>
        </w:rPr>
      </w:pPr>
      <w:hyperlink r:id="rId17" w:history="1">
        <w:r w:rsidRPr="004377D6">
          <w:rPr>
            <w:rStyle w:val="a4"/>
            <w:rFonts w:ascii="Microsoft YaHei UI" w:eastAsia="Microsoft YaHei UI" w:hAnsi="Microsoft YaHei UI" w:hint="eastAsia"/>
          </w:rPr>
          <w:t>http://nynct.shanxi.gov.cn/sxnytzwgk/sxsnynctxxgk/nynct/gknr/auto1235/auto1253/202203/t20220304_5233411.shtml</w:t>
        </w:r>
      </w:hyperlink>
      <w:bookmarkStart w:id="0" w:name="_GoBack"/>
      <w:bookmarkEnd w:id="0"/>
    </w:p>
    <w:p w:rsidR="000D69D6" w:rsidRPr="004377D6" w:rsidRDefault="000D69D6"/>
    <w:sectPr w:rsidR="000D69D6" w:rsidRPr="00437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1E"/>
    <w:rsid w:val="000D69D6"/>
    <w:rsid w:val="004377D6"/>
    <w:rsid w:val="00B9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708C-4A4D-44DF-969F-F5F97F5C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7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377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nc.hebei.gov.cn/uploads/www/file/202203/1646292635565.pdf" TargetMode="External"/><Relationship Id="rId13" Type="http://schemas.openxmlformats.org/officeDocument/2006/relationships/hyperlink" Target="http://nync.hebei.gov.cn/article/tzgg/202203/20220300022406.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ync.hebei.gov.cn/uploads/www/file/202203/1646292633128.pdf" TargetMode="External"/><Relationship Id="rId12" Type="http://schemas.openxmlformats.org/officeDocument/2006/relationships/hyperlink" Target="http://nyncj.beijing.gov.cn/nyj/zwgk/tzgg/21236147/index.html" TargetMode="External"/><Relationship Id="rId17" Type="http://schemas.openxmlformats.org/officeDocument/2006/relationships/hyperlink" Target="http://nynct.shanxi.gov.cn/sxnytzwgk/sxsnynctxxgk/nynct/gknr/auto1235/auto1253/202203/t20220304_5233411.shtml" TargetMode="External"/><Relationship Id="rId2" Type="http://schemas.openxmlformats.org/officeDocument/2006/relationships/settings" Target="settings.xml"/><Relationship Id="rId16" Type="http://schemas.openxmlformats.org/officeDocument/2006/relationships/hyperlink" Target="http://nyt.hubei.gov.cn/bmdt/ztzl/zxzt/hbsgbzntjs/tzgg/202203/t20220304_4022604.shtml" TargetMode="External"/><Relationship Id="rId1" Type="http://schemas.openxmlformats.org/officeDocument/2006/relationships/styles" Target="styles.xml"/><Relationship Id="rId6" Type="http://schemas.openxmlformats.org/officeDocument/2006/relationships/hyperlink" Target="http://nynct.gxzf.gov.cn/gxtf/xwdt_85167/tzgg_85168/P020220228409175691554.pdf" TargetMode="External"/><Relationship Id="rId11" Type="http://schemas.openxmlformats.org/officeDocument/2006/relationships/hyperlink" Target="http://nync.ah.gov.cn/snzx/tzgg/56144071.html" TargetMode="External"/><Relationship Id="rId5" Type="http://schemas.openxmlformats.org/officeDocument/2006/relationships/hyperlink" Target="http://www.moa.gov.cn/govpublic/ntjsgls/202202/t20220224_6389491.htm" TargetMode="External"/><Relationship Id="rId15" Type="http://schemas.openxmlformats.org/officeDocument/2006/relationships/hyperlink" Target="http://agri.hunan.gov.cn/agri/xxgk/tzgg/202203/t20220303_22494329.html" TargetMode="External"/><Relationship Id="rId10" Type="http://schemas.openxmlformats.org/officeDocument/2006/relationships/hyperlink" Target="http://nynct.guizhou.gov.cn/xwzx/tzgg/202203/t20220302_72808478.html" TargetMode="External"/><Relationship Id="rId19" Type="http://schemas.openxmlformats.org/officeDocument/2006/relationships/theme" Target="theme/theme1.xml"/><Relationship Id="rId4" Type="http://schemas.openxmlformats.org/officeDocument/2006/relationships/hyperlink" Target="http://www.gov.cn/zhengce/content/2022-02/16/content_5673906.htm" TargetMode="External"/><Relationship Id="rId9" Type="http://schemas.openxmlformats.org/officeDocument/2006/relationships/hyperlink" Target="http://nynct.gxzf.gov.cn/gxtf/xwdt_85167/tzgg_85168/t11336268.shtml" TargetMode="External"/><Relationship Id="rId14" Type="http://schemas.openxmlformats.org/officeDocument/2006/relationships/hyperlink" Target="https://nync.yn.gov.cn/html/2022/gongshigonggao_0303/384093.html?cid=3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xue</dc:creator>
  <cp:keywords/>
  <dc:description/>
  <cp:lastModifiedBy>li xue</cp:lastModifiedBy>
  <cp:revision>2</cp:revision>
  <dcterms:created xsi:type="dcterms:W3CDTF">2022-03-06T02:35:00Z</dcterms:created>
  <dcterms:modified xsi:type="dcterms:W3CDTF">2022-03-06T02:38:00Z</dcterms:modified>
</cp:coreProperties>
</file>